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254C86" w:rsidRPr="00254C86" w:rsidTr="00254C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254C86" w:rsidRPr="00254C86" w:rsidRDefault="00254C86" w:rsidP="0025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54C86" w:rsidRPr="00254C86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254C86" w:rsidRPr="00254C86" w:rsidRDefault="00254C86" w:rsidP="00254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4C86" w:rsidRPr="00254C86" w:rsidRDefault="00254C86" w:rsidP="00254C8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54C86" w:rsidRPr="00254C86">
              <w:trPr>
                <w:tblCellSpacing w:w="0" w:type="dxa"/>
              </w:trPr>
              <w:tc>
                <w:tcPr>
                  <w:tcW w:w="4100" w:type="pct"/>
                  <w:hideMark/>
                </w:tcPr>
                <w:tbl>
                  <w:tblPr>
                    <w:tblW w:w="4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0"/>
                  </w:tblGrid>
                  <w:tr w:rsidR="00254C86" w:rsidRPr="00254C8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54C86" w:rsidRPr="00254C86" w:rsidRDefault="00254C86" w:rsidP="00374137">
                        <w:pPr>
                          <w:spacing w:after="0" w:line="240" w:lineRule="auto"/>
                          <w:ind w:right="240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254C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Периодичность прохождения гигиенического обучения и аттестации:</w:t>
                        </w:r>
                      </w:p>
                      <w:p w:rsidR="00254C86" w:rsidRPr="00254C86" w:rsidRDefault="00254C86" w:rsidP="00254C86">
                        <w:pPr>
                          <w:spacing w:after="0" w:line="240" w:lineRule="auto"/>
                          <w:ind w:left="120" w:right="240" w:firstLine="447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254C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54C86" w:rsidRPr="00254C86" w:rsidRDefault="00254C86" w:rsidP="00254C86">
                        <w:pPr>
                          <w:spacing w:before="100" w:before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lang w:eastAsia="ru-RU"/>
                          </w:rPr>
                        </w:pPr>
                        <w:r w:rsidRPr="00254C86">
                          <w:rPr>
                            <w:rFonts w:ascii="Verdana" w:eastAsia="Times New Roman" w:hAnsi="Verdana" w:cs="Times New Roman"/>
                            <w:color w:val="333333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3"/>
                          <w:gridCol w:w="4691"/>
                        </w:tblGrid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FFFF9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Категория работников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single" w:sz="18" w:space="0" w:color="auto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FFFF9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Периодичность обучения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Руководители</w:t>
                              </w:r>
                              <w:r w:rsidRPr="00254C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F4F4F"/>
                                  <w:sz w:val="32"/>
                                  <w:szCs w:val="32"/>
                                  <w:lang w:eastAsia="ru-RU"/>
                                </w:rPr>
                                <w:t> </w:t>
                              </w:r>
                              <w:r w:rsidRPr="00254C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(заместители) предприятий и организаций</w:t>
                              </w: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, деятельность которых связана с производством, хранением, транспортировкой и реализацией пищевых продуктов, питьевой воды, воспитанием, обучением детей, коммунальным и бытовым обслуживанием населения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10008" w:type="dxa"/>
                              <w:gridSpan w:val="2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FFFF9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Работники предприятий и организаций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Молочная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Мясоперерабатывающая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Рыбоперерабатывающая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Кондитерская и хлебобулочная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Кремово-кондитерская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Макаронная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Пищеконцентратная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Пиво-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безолкогольная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 и ликероводочная промышленность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Предприятия продовольственной торговли (в 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т.ч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. продовольственные рынки, базы, склады </w:t>
                              </w: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продовольственного сырья и пищевых продуктов)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Организации общественного питания (столовые, кафе, бары и т.п.)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Организации питания дошкольников (работники пищеблока  ДОУ, помощники воспитателей)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Организации питания школьников, учащихся учреждений начального и среднего профессионального образования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Организация бортового питания воздушных судов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Дошкольные образовательные организации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Для всех категорий работников (кроме работников пищеблока и помощников воспитателей), медицинского персонала –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Учреждения дополнительного образования детей (внешкольные учреждения)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 и затем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Специализированные учреждения для несовершеннолетних, нуждающихся в социальной реабилитации (приюты, детские дома, школы-интернаты)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Сезонные детские и подростковые оздоровительные учреждения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Для работников стационарных 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загородныхлагерей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  палаточных  лагерей – ежегодно перед началом работы;</w:t>
                              </w:r>
                            </w:p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работников пришкольных лагерей –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Парикмахерские, косметические, маникюрные (педикюрные) кабинеты, солярии, кабинеты 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татуажа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, пирсинга, 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пилинга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Общежития (гостиницы), бани (сауны), прачечные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Плавательные бассейны (медработники, тренеры, инструкторы и т.д.)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Организации, осуществляющие дезинфекционную деятельность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Работники, занимающиеся туроператорской и турагентской деятельностью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Плавсостав речных судов и водители транспортных средств, осуществляющие рейсы за рубеж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Для специалистов жилищных органов и предприятий по организации системы сбора, удаления и вывоза отходов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Организации, осуществляющие деятельность в сфере оборота БАД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Общеобразовательные учреждения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Организации, деятельность которых связана с производством, хранением транспортировкой и реализацией питьевой воды, в том числе работники водопроводных сооружений, имеющих непосредственное отношение к подготовке воды, а также лица, обслуживающие водопроводные сети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Предприятия промышленной торговли, занятые реализацией детских товаров, 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парфюмерной</w:t>
                              </w:r>
                              <w:proofErr w:type="gram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,</w:t>
                              </w: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  <w:proofErr w:type="gram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осметической</w:t>
                              </w:r>
                              <w:proofErr w:type="spellEnd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продукции средств и изделий для гигиены полости рта табачных изделий</w:t>
                              </w:r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2 года</w:t>
                              </w:r>
                            </w:p>
                          </w:tc>
                        </w:tr>
                        <w:tr w:rsidR="00254C86" w:rsidRPr="00254C86" w:rsidTr="00254C86">
                          <w:tc>
                            <w:tcPr>
                              <w:tcW w:w="5137" w:type="dxa"/>
                              <w:tcBorders>
                                <w:top w:val="outset" w:sz="6" w:space="0" w:color="000000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 xml:space="preserve">Организации, деятельность которых связана с применением пестицидов и </w:t>
                              </w:r>
                              <w:proofErr w:type="spellStart"/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агрохимикатов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87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254C86" w:rsidRPr="00254C86" w:rsidRDefault="00254C86" w:rsidP="00254C86">
                              <w:pPr>
                                <w:spacing w:before="100" w:beforeAutospacing="1" w:after="33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54C86">
                                <w:rPr>
                                  <w:rFonts w:ascii="Verdana" w:eastAsia="Times New Roman" w:hAnsi="Verdana" w:cs="Times New Roman"/>
                                  <w:color w:val="4F4F4F"/>
                                  <w:sz w:val="20"/>
                                  <w:szCs w:val="20"/>
                                  <w:lang w:eastAsia="ru-RU"/>
                                </w:rPr>
                                <w:t>При поступлении на работу, в дальнейшем 1 раз в год</w:t>
                              </w:r>
                            </w:p>
                          </w:tc>
                        </w:tr>
                      </w:tbl>
                      <w:p w:rsidR="00254C86" w:rsidRPr="00254C86" w:rsidRDefault="00254C86" w:rsidP="00BB5092">
                        <w:pPr>
                          <w:spacing w:before="100" w:beforeAutospacing="1" w:after="33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lang w:eastAsia="ru-RU"/>
                          </w:rPr>
                        </w:pPr>
                      </w:p>
                    </w:tc>
                  </w:tr>
                </w:tbl>
                <w:p w:rsidR="00254C86" w:rsidRPr="00254C86" w:rsidRDefault="00254C86" w:rsidP="00254C86">
                  <w:pPr>
                    <w:spacing w:after="600" w:line="240" w:lineRule="auto"/>
                    <w:rPr>
                      <w:rFonts w:ascii="Verdana" w:eastAsia="Times New Roman" w:hAnsi="Verdana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254C86" w:rsidRPr="00254C86" w:rsidRDefault="00254C86" w:rsidP="0025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B5B" w:rsidRDefault="00BF6B5B"/>
    <w:sectPr w:rsidR="00BF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6"/>
    <w:rsid w:val="00191CAA"/>
    <w:rsid w:val="00254C86"/>
    <w:rsid w:val="00374137"/>
    <w:rsid w:val="00493F7A"/>
    <w:rsid w:val="00612557"/>
    <w:rsid w:val="008D256B"/>
    <w:rsid w:val="008D3A9A"/>
    <w:rsid w:val="00A30D33"/>
    <w:rsid w:val="00BB5092"/>
    <w:rsid w:val="00BF6B5B"/>
    <w:rsid w:val="00C41FBD"/>
    <w:rsid w:val="00C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C86"/>
  </w:style>
  <w:style w:type="character" w:styleId="a4">
    <w:name w:val="Strong"/>
    <w:basedOn w:val="a0"/>
    <w:uiPriority w:val="22"/>
    <w:qFormat/>
    <w:rsid w:val="00254C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C86"/>
  </w:style>
  <w:style w:type="character" w:styleId="a4">
    <w:name w:val="Strong"/>
    <w:basedOn w:val="a0"/>
    <w:uiPriority w:val="22"/>
    <w:qFormat/>
    <w:rsid w:val="00254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382">
          <w:marLeft w:val="0"/>
          <w:marRight w:val="0"/>
          <w:marTop w:val="3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2016-07-18T07:23:00Z</dcterms:created>
  <dcterms:modified xsi:type="dcterms:W3CDTF">2016-08-10T04:27:00Z</dcterms:modified>
</cp:coreProperties>
</file>